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278" w:rsidRDefault="007F52D1" w:rsidP="007F52D1">
      <w:pPr>
        <w:jc w:val="center"/>
      </w:pPr>
      <w:r>
        <w:rPr>
          <w:noProof/>
        </w:rPr>
        <w:drawing>
          <wp:inline distT="0" distB="0" distL="0" distR="0">
            <wp:extent cx="1650467" cy="647305"/>
            <wp:effectExtent l="19050" t="0" r="6883" b="0"/>
            <wp:docPr id="2" name="Immagine 1" descr="LOGOPINERO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PINEROL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9885" cy="647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21606" cy="1014689"/>
            <wp:effectExtent l="19050" t="0" r="2394" b="0"/>
            <wp:docPr id="1" name="Immagine 0" descr="Logo_EPA_202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EPA_2024 (1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496" cy="1016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2D1" w:rsidRDefault="007F52D1" w:rsidP="007F52D1">
      <w:pPr>
        <w:jc w:val="center"/>
      </w:pPr>
      <w:r>
        <w:rPr>
          <w:noProof/>
        </w:rPr>
        <w:drawing>
          <wp:inline distT="0" distB="0" distL="0" distR="0">
            <wp:extent cx="1851045" cy="544922"/>
            <wp:effectExtent l="19050" t="0" r="0" b="0"/>
            <wp:docPr id="3" name="Immagine 2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3298" cy="54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2278" w:rsidRDefault="001E0DD3">
      <w:pPr>
        <w:jc w:val="center"/>
      </w:pPr>
      <w:r>
        <w:rPr>
          <w:rFonts w:ascii="Times" w:hAnsi="Times" w:cs="Times"/>
          <w:sz w:val="24"/>
        </w:rPr>
        <w:t xml:space="preserve">MOSTRA PRESSO IL MUSEO DEL MUTUO SOCCORSO CASA DEL FORNO </w:t>
      </w:r>
    </w:p>
    <w:p w:rsidR="00AE2278" w:rsidRDefault="001E0DD3">
      <w:pPr>
        <w:jc w:val="center"/>
      </w:pPr>
      <w:r>
        <w:rPr>
          <w:rFonts w:ascii="Times" w:hAnsi="Times" w:cs="Times"/>
          <w:sz w:val="24"/>
        </w:rPr>
        <w:t xml:space="preserve">via Silvio </w:t>
      </w:r>
      <w:proofErr w:type="spellStart"/>
      <w:r>
        <w:rPr>
          <w:rFonts w:ascii="Times" w:hAnsi="Times" w:cs="Times"/>
          <w:sz w:val="24"/>
        </w:rPr>
        <w:t>Pellico</w:t>
      </w:r>
      <w:proofErr w:type="spellEnd"/>
      <w:r>
        <w:rPr>
          <w:rFonts w:ascii="Times" w:hAnsi="Times" w:cs="Times"/>
          <w:sz w:val="24"/>
        </w:rPr>
        <w:t>, 16 Pinerolo (</w:t>
      </w:r>
      <w:proofErr w:type="spellStart"/>
      <w:r>
        <w:rPr>
          <w:rFonts w:ascii="Times" w:hAnsi="Times" w:cs="Times"/>
          <w:sz w:val="24"/>
        </w:rPr>
        <w:t>To</w:t>
      </w:r>
      <w:proofErr w:type="spellEnd"/>
      <w:r>
        <w:rPr>
          <w:rFonts w:ascii="Times" w:hAnsi="Times" w:cs="Times"/>
          <w:sz w:val="24"/>
        </w:rPr>
        <w:t>)</w:t>
      </w:r>
    </w:p>
    <w:p w:rsidR="00AE2278" w:rsidRDefault="001E0DD3">
      <w:pPr>
        <w:jc w:val="center"/>
      </w:pPr>
      <w:r>
        <w:rPr>
          <w:rFonts w:ascii="Times" w:hAnsi="Times" w:cs="Times"/>
          <w:sz w:val="24"/>
        </w:rPr>
        <w:t xml:space="preserve">PERCORSI </w:t>
      </w:r>
      <w:proofErr w:type="spellStart"/>
      <w:r>
        <w:rPr>
          <w:rFonts w:ascii="Times" w:hAnsi="Times" w:cs="Times"/>
          <w:sz w:val="24"/>
        </w:rPr>
        <w:t>DI</w:t>
      </w:r>
      <w:proofErr w:type="spellEnd"/>
      <w:r>
        <w:rPr>
          <w:rFonts w:ascii="Times" w:hAnsi="Times" w:cs="Times"/>
          <w:sz w:val="24"/>
        </w:rPr>
        <w:t xml:space="preserve"> LUCE </w:t>
      </w:r>
    </w:p>
    <w:p w:rsidR="00AE2278" w:rsidRDefault="001E0DD3">
      <w:pPr>
        <w:jc w:val="center"/>
      </w:pPr>
      <w:r>
        <w:rPr>
          <w:rFonts w:ascii="Times" w:hAnsi="Times" w:cs="Times"/>
          <w:sz w:val="24"/>
        </w:rPr>
        <w:t>DAL 30 MAGGIO AL 14 GIUGNO orari: dal venerdì alla domenica 15,30/18,30</w:t>
      </w:r>
    </w:p>
    <w:p w:rsidR="00AE2278" w:rsidRDefault="001E0DD3">
      <w:pPr>
        <w:jc w:val="center"/>
      </w:pPr>
      <w:r>
        <w:rPr>
          <w:rFonts w:ascii="Times" w:hAnsi="Times" w:cs="Times"/>
          <w:sz w:val="24"/>
        </w:rPr>
        <w:t>Nell’ambito della decima edizione de La Notte delle Muse del 6 giugno 2026 orari 18/24</w:t>
      </w:r>
    </w:p>
    <w:p w:rsidR="00AE2278" w:rsidRDefault="001E0DD3">
      <w:r>
        <w:rPr>
          <w:rFonts w:ascii="Times" w:hAnsi="Times" w:cs="Times"/>
          <w:sz w:val="24"/>
        </w:rPr>
        <w:t>La mostra ripercorre i 10 anni dell’evento La Notte delle Muse a cui abbiamo sempre partecipato con mostre dedicate, e quest’anno abbiamo coinvolto anche artisti stranieri.</w:t>
      </w:r>
    </w:p>
    <w:p w:rsidR="00AE2278" w:rsidRDefault="001E0DD3">
      <w:r>
        <w:rPr>
          <w:rFonts w:ascii="Times" w:hAnsi="Times" w:cs="Times"/>
          <w:sz w:val="24"/>
        </w:rPr>
        <w:t>L’associazione intende favorire e contribuire al sistema cultura pinerolese in modo costruttivo, con l’obiettivo di</w:t>
      </w:r>
      <w:proofErr w:type="gramStart"/>
      <w:r>
        <w:rPr>
          <w:rFonts w:ascii="Times" w:hAnsi="Times" w:cs="Times"/>
          <w:sz w:val="24"/>
        </w:rPr>
        <w:t xml:space="preserve">  </w:t>
      </w:r>
      <w:proofErr w:type="gramEnd"/>
      <w:r>
        <w:rPr>
          <w:rFonts w:ascii="Times" w:hAnsi="Times" w:cs="Times"/>
          <w:sz w:val="24"/>
        </w:rPr>
        <w:t>valorizzare il progetto primario: quello di dar LUCE e incrementare l’interesse per i Musei Pinerolesi attraverso manifestazioni tese a creare momenti di aggregazione culturale e sociale.</w:t>
      </w:r>
    </w:p>
    <w:p w:rsidR="00AE2278" w:rsidRDefault="001E0DD3">
      <w:r>
        <w:rPr>
          <w:rFonts w:ascii="Times" w:hAnsi="Times" w:cs="Times"/>
          <w:sz w:val="24"/>
        </w:rPr>
        <w:t xml:space="preserve">Gli artisti che parteciperanno con i singoli  percorsi artistici si confronteranno con questa magica LUCE che attraversa l’animo umano nel momento della massima creatività. </w:t>
      </w:r>
    </w:p>
    <w:p w:rsidR="00AE2278" w:rsidRDefault="001E0DD3">
      <w:r>
        <w:rPr>
          <w:rFonts w:ascii="Times" w:hAnsi="Times" w:cs="Times"/>
          <w:sz w:val="24"/>
        </w:rPr>
        <w:t>Due percorsi quindi, LUCE ai Musei e LUCE all’attività culturale e creativa in grado di destare l’interesse del pubblico.</w:t>
      </w:r>
    </w:p>
    <w:p w:rsidR="00AE2278" w:rsidRDefault="001E0DD3">
      <w:r>
        <w:rPr>
          <w:rFonts w:ascii="Times" w:hAnsi="Times" w:cs="Times"/>
          <w:sz w:val="24"/>
        </w:rPr>
        <w:t xml:space="preserve">ARTISTI che hanno aderito: </w:t>
      </w:r>
    </w:p>
    <w:p w:rsidR="00AE2278" w:rsidRDefault="001E0DD3">
      <w:r>
        <w:rPr>
          <w:rFonts w:ascii="Times" w:hAnsi="Times" w:cs="Times"/>
          <w:sz w:val="24"/>
        </w:rPr>
        <w:t xml:space="preserve">Rosalba Agnese , Joel Angelini, Bahar Heidarzade, Chen Li, Patrizia Chiarbonello , Domenico Doglio, Rosi Fiore, Sara Grazio, </w:t>
      </w:r>
      <w:proofErr w:type="spellStart"/>
      <w:r w:rsidR="00990BF9">
        <w:rPr>
          <w:rFonts w:ascii="Times" w:hAnsi="Times" w:cs="Times"/>
          <w:sz w:val="24"/>
        </w:rPr>
        <w:t>Rikke</w:t>
      </w:r>
      <w:proofErr w:type="spellEnd"/>
      <w:r w:rsidR="00990BF9">
        <w:rPr>
          <w:rFonts w:ascii="Times" w:hAnsi="Times" w:cs="Times"/>
          <w:sz w:val="24"/>
        </w:rPr>
        <w:t xml:space="preserve"> </w:t>
      </w:r>
      <w:proofErr w:type="spellStart"/>
      <w:r w:rsidR="00990BF9">
        <w:rPr>
          <w:rFonts w:ascii="Times" w:hAnsi="Times" w:cs="Times"/>
          <w:sz w:val="24"/>
        </w:rPr>
        <w:t>Hostrup</w:t>
      </w:r>
      <w:proofErr w:type="spellEnd"/>
      <w:r w:rsidR="00990BF9">
        <w:rPr>
          <w:rFonts w:ascii="Times" w:hAnsi="Times" w:cs="Times"/>
          <w:sz w:val="24"/>
        </w:rPr>
        <w:t xml:space="preserve">, </w:t>
      </w:r>
      <w:r w:rsidR="00AA01BE">
        <w:rPr>
          <w:rFonts w:ascii="Times" w:hAnsi="Times" w:cs="Times"/>
          <w:sz w:val="24"/>
        </w:rPr>
        <w:t>Caterina Luciano, Natas</w:t>
      </w:r>
      <w:r>
        <w:rPr>
          <w:rFonts w:ascii="Times" w:hAnsi="Times" w:cs="Times"/>
          <w:sz w:val="24"/>
        </w:rPr>
        <w:t xml:space="preserve">a Korosec, Gianpiero </w:t>
      </w:r>
      <w:proofErr w:type="spellStart"/>
      <w:r>
        <w:rPr>
          <w:rFonts w:ascii="Times" w:hAnsi="Times" w:cs="Times"/>
          <w:sz w:val="24"/>
        </w:rPr>
        <w:t>Maiolo</w:t>
      </w:r>
      <w:proofErr w:type="spellEnd"/>
      <w:r>
        <w:rPr>
          <w:rFonts w:ascii="Times" w:hAnsi="Times" w:cs="Times"/>
          <w:sz w:val="24"/>
        </w:rPr>
        <w:t xml:space="preserve">, </w:t>
      </w:r>
      <w:proofErr w:type="spellStart"/>
      <w:r>
        <w:rPr>
          <w:rFonts w:ascii="Times" w:hAnsi="Times" w:cs="Times"/>
          <w:sz w:val="24"/>
        </w:rPr>
        <w:t>Serghej</w:t>
      </w:r>
      <w:proofErr w:type="spellEnd"/>
      <w:r>
        <w:rPr>
          <w:rFonts w:ascii="Times" w:hAnsi="Times" w:cs="Times"/>
          <w:sz w:val="24"/>
        </w:rPr>
        <w:t xml:space="preserve"> </w:t>
      </w:r>
      <w:proofErr w:type="spellStart"/>
      <w:r>
        <w:rPr>
          <w:rFonts w:ascii="Times" w:hAnsi="Times" w:cs="Times"/>
          <w:sz w:val="24"/>
        </w:rPr>
        <w:t>Potapenko</w:t>
      </w:r>
      <w:proofErr w:type="spellEnd"/>
      <w:r>
        <w:rPr>
          <w:rFonts w:ascii="Times" w:hAnsi="Times" w:cs="Times"/>
          <w:sz w:val="24"/>
        </w:rPr>
        <w:t xml:space="preserve">, Matteo Roetto, Roberto Rolando, Roberta Rossi,  Luca Storero, Flavio Salussola, Paola Taccia, Sabina Villa. </w:t>
      </w:r>
    </w:p>
    <w:p w:rsidR="00AE2278" w:rsidRDefault="001E0DD3">
      <w:proofErr w:type="gramStart"/>
      <w:r>
        <w:rPr>
          <w:rFonts w:ascii="Times" w:hAnsi="Times" w:cs="Times"/>
          <w:sz w:val="24"/>
        </w:rPr>
        <w:t xml:space="preserve">Proiezione video “Light </w:t>
      </w:r>
      <w:proofErr w:type="spellStart"/>
      <w:r>
        <w:rPr>
          <w:rFonts w:ascii="Times" w:hAnsi="Times" w:cs="Times"/>
          <w:sz w:val="24"/>
        </w:rPr>
        <w:t>Trails</w:t>
      </w:r>
      <w:proofErr w:type="spellEnd"/>
      <w:proofErr w:type="gramEnd"/>
      <w:r>
        <w:rPr>
          <w:rFonts w:ascii="Times" w:hAnsi="Times" w:cs="Times"/>
          <w:sz w:val="24"/>
        </w:rPr>
        <w:t xml:space="preserve">” a cura di Paola Taccia e Luca Storero. </w:t>
      </w:r>
    </w:p>
    <w:p w:rsidR="00AE2278" w:rsidRDefault="00AE2278"/>
    <w:p w:rsidR="00AE2278" w:rsidRDefault="00AE2278"/>
    <w:p w:rsidR="00AE2278" w:rsidRDefault="00AE2278"/>
    <w:sectPr w:rsidR="00AE2278" w:rsidSect="00AE2278">
      <w:pgSz w:w="11905" w:h="16837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hyphenationZone w:val="283"/>
  <w:characterSpacingControl w:val="doNotCompress"/>
  <w:compat>
    <w:useFELayout/>
  </w:compat>
  <w:rsids>
    <w:rsidRoot w:val="00AE2278"/>
    <w:rsid w:val="001E0DD3"/>
    <w:rsid w:val="003C77B7"/>
    <w:rsid w:val="00576B73"/>
    <w:rsid w:val="005C2E3D"/>
    <w:rsid w:val="007F52D1"/>
    <w:rsid w:val="00990BF9"/>
    <w:rsid w:val="00AA01BE"/>
    <w:rsid w:val="00AE2278"/>
    <w:rsid w:val="00CA71EB"/>
    <w:rsid w:val="00D3090F"/>
    <w:rsid w:val="00E94173"/>
    <w:rsid w:val="00EE4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45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5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52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CocoaOOXMLWriter/2487.6</generator>
</meta>
</file>

<file path=customXml/itemProps1.xml><?xml version="1.0" encoding="utf-8"?>
<ds:datastoreItem xmlns:ds="http://schemas.openxmlformats.org/officeDocument/2006/customXml" ds:itemID="{4E2ACAE9-4FF2-4229-A79C-6BCCF0EF95EB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dcterms:created xsi:type="dcterms:W3CDTF">2026-05-03T09:33:00Z</dcterms:created>
  <dcterms:modified xsi:type="dcterms:W3CDTF">2026-05-19T13:25:00Z</dcterms:modified>
</cp:coreProperties>
</file>